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BF" w:rsidRPr="004B2BBF" w:rsidRDefault="004B2BBF" w:rsidP="006418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nical Bridges LOG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F5F" w:rsidRPr="004B2BBF" w:rsidRDefault="00D10F5F" w:rsidP="0064185C">
      <w:pPr>
        <w:jc w:val="center"/>
        <w:rPr>
          <w:i/>
          <w:sz w:val="28"/>
          <w:szCs w:val="28"/>
        </w:rPr>
      </w:pPr>
      <w:r w:rsidRPr="004B2BBF">
        <w:rPr>
          <w:i/>
          <w:sz w:val="28"/>
          <w:szCs w:val="28"/>
        </w:rPr>
        <w:t>Bridging the gap between acute care and home</w:t>
      </w:r>
    </w:p>
    <w:p w:rsidR="00D10F5F" w:rsidRPr="004B2BBF" w:rsidRDefault="00380269" w:rsidP="004B2BBF">
      <w:pPr>
        <w:jc w:val="center"/>
        <w:rPr>
          <w:sz w:val="28"/>
          <w:szCs w:val="28"/>
        </w:rPr>
      </w:pPr>
      <w:r w:rsidRPr="004B2BBF">
        <w:rPr>
          <w:sz w:val="28"/>
          <w:szCs w:val="28"/>
          <w:u w:val="single"/>
        </w:rPr>
        <w:t xml:space="preserve">Transition Care Management (TCM) </w:t>
      </w:r>
      <w:r w:rsidR="00D10F5F" w:rsidRPr="004B2BBF">
        <w:rPr>
          <w:sz w:val="28"/>
          <w:szCs w:val="28"/>
          <w:u w:val="single"/>
        </w:rPr>
        <w:t>Services Provided</w:t>
      </w:r>
    </w:p>
    <w:p w:rsidR="00D10F5F" w:rsidRPr="0064185C" w:rsidRDefault="00D10F5F" w:rsidP="00D10F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185C">
        <w:rPr>
          <w:sz w:val="28"/>
          <w:szCs w:val="28"/>
        </w:rPr>
        <w:t xml:space="preserve">Patient phone contact </w:t>
      </w:r>
      <w:r w:rsidR="00283A5F">
        <w:rPr>
          <w:sz w:val="28"/>
          <w:szCs w:val="28"/>
        </w:rPr>
        <w:t xml:space="preserve">by clinician </w:t>
      </w:r>
      <w:r w:rsidR="002B315E">
        <w:rPr>
          <w:sz w:val="28"/>
          <w:szCs w:val="28"/>
        </w:rPr>
        <w:t>within 24</w:t>
      </w:r>
      <w:r w:rsidR="00380269">
        <w:rPr>
          <w:sz w:val="28"/>
          <w:szCs w:val="28"/>
        </w:rPr>
        <w:t>hr of DC</w:t>
      </w:r>
    </w:p>
    <w:p w:rsidR="00D10F5F" w:rsidRPr="0064185C" w:rsidRDefault="00380269" w:rsidP="00D10F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NP visit</w:t>
      </w:r>
      <w:r w:rsidR="00D10F5F" w:rsidRPr="0064185C">
        <w:rPr>
          <w:sz w:val="28"/>
          <w:szCs w:val="28"/>
        </w:rPr>
        <w:t xml:space="preserve"> </w:t>
      </w:r>
      <w:r w:rsidR="002532A3" w:rsidRPr="0064185C">
        <w:rPr>
          <w:sz w:val="28"/>
          <w:szCs w:val="28"/>
        </w:rPr>
        <w:t xml:space="preserve">at their residence </w:t>
      </w:r>
      <w:r w:rsidR="00283A5F">
        <w:rPr>
          <w:sz w:val="28"/>
          <w:szCs w:val="28"/>
        </w:rPr>
        <w:t>usually in 3-5 days after DC</w:t>
      </w:r>
    </w:p>
    <w:p w:rsidR="00D10F5F" w:rsidRDefault="0040574F" w:rsidP="00D10F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185C">
        <w:rPr>
          <w:sz w:val="28"/>
          <w:szCs w:val="28"/>
        </w:rPr>
        <w:t>Refill</w:t>
      </w:r>
      <w:r w:rsidR="00016A7B">
        <w:rPr>
          <w:sz w:val="28"/>
          <w:szCs w:val="28"/>
        </w:rPr>
        <w:t>/adjust</w:t>
      </w:r>
      <w:r w:rsidR="002532A3" w:rsidRPr="0064185C">
        <w:rPr>
          <w:sz w:val="28"/>
          <w:szCs w:val="28"/>
        </w:rPr>
        <w:t xml:space="preserve"> prescriptions </w:t>
      </w:r>
      <w:r w:rsidR="00380269">
        <w:rPr>
          <w:sz w:val="28"/>
          <w:szCs w:val="28"/>
        </w:rPr>
        <w:t>for up to 30 days</w:t>
      </w:r>
    </w:p>
    <w:p w:rsidR="00380269" w:rsidRPr="0064185C" w:rsidRDefault="00380269" w:rsidP="00D10F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Risk assessment at initial visit to determine risk of readmission and frequency of follow up visits</w:t>
      </w:r>
    </w:p>
    <w:p w:rsidR="002532A3" w:rsidRPr="0064185C" w:rsidRDefault="002532A3" w:rsidP="00D10F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185C">
        <w:rPr>
          <w:sz w:val="28"/>
          <w:szCs w:val="28"/>
        </w:rPr>
        <w:t xml:space="preserve">Coordination of care </w:t>
      </w:r>
      <w:r w:rsidR="00380269">
        <w:rPr>
          <w:sz w:val="28"/>
          <w:szCs w:val="28"/>
        </w:rPr>
        <w:t xml:space="preserve">and communication </w:t>
      </w:r>
      <w:r w:rsidRPr="0064185C">
        <w:rPr>
          <w:sz w:val="28"/>
          <w:szCs w:val="28"/>
        </w:rPr>
        <w:t>with home health, PCP, specialists</w:t>
      </w:r>
      <w:r w:rsidR="002B315E">
        <w:rPr>
          <w:sz w:val="28"/>
          <w:szCs w:val="28"/>
        </w:rPr>
        <w:t xml:space="preserve"> at each visit</w:t>
      </w:r>
    </w:p>
    <w:p w:rsidR="00016A7B" w:rsidRDefault="002532A3" w:rsidP="00D10F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185C">
        <w:rPr>
          <w:sz w:val="28"/>
          <w:szCs w:val="28"/>
        </w:rPr>
        <w:t>Thorough review of hospital</w:t>
      </w:r>
      <w:r w:rsidR="00380269">
        <w:rPr>
          <w:sz w:val="28"/>
          <w:szCs w:val="28"/>
        </w:rPr>
        <w:t xml:space="preserve"> and facility records with</w:t>
      </w:r>
      <w:r w:rsidRPr="0064185C">
        <w:rPr>
          <w:sz w:val="28"/>
          <w:szCs w:val="28"/>
        </w:rPr>
        <w:t xml:space="preserve"> follow up on labs/diagnostics/orders</w:t>
      </w:r>
      <w:r w:rsidR="00380269">
        <w:rPr>
          <w:sz w:val="28"/>
          <w:szCs w:val="28"/>
        </w:rPr>
        <w:t xml:space="preserve">. </w:t>
      </w:r>
    </w:p>
    <w:p w:rsidR="00016A7B" w:rsidRDefault="00016A7B" w:rsidP="00D10F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Mobile labs, </w:t>
      </w:r>
      <w:proofErr w:type="spellStart"/>
      <w:r>
        <w:rPr>
          <w:sz w:val="28"/>
          <w:szCs w:val="28"/>
        </w:rPr>
        <w:t>xrays</w:t>
      </w:r>
      <w:proofErr w:type="spellEnd"/>
      <w:r>
        <w:rPr>
          <w:sz w:val="28"/>
          <w:szCs w:val="28"/>
        </w:rPr>
        <w:t>, Ultrasounds, EKG as indicated</w:t>
      </w:r>
      <w:bookmarkStart w:id="0" w:name="_GoBack"/>
      <w:bookmarkEnd w:id="0"/>
    </w:p>
    <w:p w:rsidR="002532A3" w:rsidRPr="0064185C" w:rsidRDefault="00380269" w:rsidP="00D10F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Records left for PCP f/u </w:t>
      </w:r>
      <w:proofErr w:type="spellStart"/>
      <w:r>
        <w:rPr>
          <w:sz w:val="28"/>
          <w:szCs w:val="28"/>
        </w:rPr>
        <w:t>appt</w:t>
      </w:r>
      <w:proofErr w:type="spellEnd"/>
      <w:r w:rsidR="00016A7B">
        <w:rPr>
          <w:sz w:val="28"/>
          <w:szCs w:val="28"/>
        </w:rPr>
        <w:t xml:space="preserve"> in the patient home</w:t>
      </w:r>
      <w:r>
        <w:rPr>
          <w:sz w:val="28"/>
          <w:szCs w:val="28"/>
        </w:rPr>
        <w:t>.</w:t>
      </w:r>
    </w:p>
    <w:p w:rsidR="002532A3" w:rsidRPr="0064185C" w:rsidRDefault="00F47ECC" w:rsidP="00D10F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</w:t>
      </w:r>
      <w:r w:rsidR="002B315E">
        <w:rPr>
          <w:sz w:val="28"/>
          <w:szCs w:val="28"/>
        </w:rPr>
        <w:t>visits</w:t>
      </w:r>
      <w:r w:rsidR="00380269">
        <w:rPr>
          <w:sz w:val="28"/>
          <w:szCs w:val="28"/>
        </w:rPr>
        <w:t xml:space="preserve"> </w:t>
      </w:r>
      <w:r w:rsidR="002532A3" w:rsidRPr="0064185C">
        <w:rPr>
          <w:sz w:val="28"/>
          <w:szCs w:val="28"/>
        </w:rPr>
        <w:t xml:space="preserve">as </w:t>
      </w:r>
      <w:r>
        <w:rPr>
          <w:sz w:val="28"/>
          <w:szCs w:val="28"/>
        </w:rPr>
        <w:t>clinically indicated</w:t>
      </w:r>
      <w:r w:rsidR="002532A3" w:rsidRPr="0064185C">
        <w:rPr>
          <w:sz w:val="28"/>
          <w:szCs w:val="28"/>
        </w:rPr>
        <w:t xml:space="preserve"> to prevent readmissions</w:t>
      </w:r>
      <w:r w:rsidR="00380269">
        <w:rPr>
          <w:sz w:val="28"/>
          <w:szCs w:val="28"/>
        </w:rPr>
        <w:t xml:space="preserve"> based on risk assessment.</w:t>
      </w:r>
    </w:p>
    <w:p w:rsidR="002532A3" w:rsidRPr="0064185C" w:rsidRDefault="002532A3" w:rsidP="00D10F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185C">
        <w:rPr>
          <w:sz w:val="28"/>
          <w:szCs w:val="28"/>
        </w:rPr>
        <w:t>Education of the patient and family on the diagnoses, disease processes, medications, follow up appointments, and discharge instructions</w:t>
      </w:r>
    </w:p>
    <w:p w:rsidR="00D10F5F" w:rsidRDefault="002532A3" w:rsidP="002532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185C">
        <w:rPr>
          <w:sz w:val="28"/>
          <w:szCs w:val="28"/>
        </w:rPr>
        <w:t>Assistance with coordinating readmission to the acute care/rehab system if indicated</w:t>
      </w:r>
      <w:r w:rsidR="00380269">
        <w:rPr>
          <w:sz w:val="28"/>
          <w:szCs w:val="28"/>
        </w:rPr>
        <w:t xml:space="preserve"> with</w:t>
      </w:r>
      <w:r w:rsidR="00016A7B">
        <w:rPr>
          <w:sz w:val="28"/>
          <w:szCs w:val="28"/>
        </w:rPr>
        <w:t>in</w:t>
      </w:r>
      <w:r w:rsidR="00380269">
        <w:rPr>
          <w:sz w:val="28"/>
          <w:szCs w:val="28"/>
        </w:rPr>
        <w:t xml:space="preserve"> 30 days DC</w:t>
      </w:r>
    </w:p>
    <w:p w:rsidR="00380269" w:rsidRDefault="00380269" w:rsidP="002532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 of 30 day f/u visit or call to v</w:t>
      </w:r>
      <w:r w:rsidR="002B315E">
        <w:rPr>
          <w:sz w:val="28"/>
          <w:szCs w:val="28"/>
        </w:rPr>
        <w:t>erify status/stability before discharge</w:t>
      </w:r>
      <w:r>
        <w:rPr>
          <w:sz w:val="28"/>
          <w:szCs w:val="28"/>
        </w:rPr>
        <w:t xml:space="preserve"> from services</w:t>
      </w:r>
      <w:r w:rsidR="002B315E">
        <w:rPr>
          <w:sz w:val="28"/>
          <w:szCs w:val="28"/>
        </w:rPr>
        <w:t xml:space="preserve"> to verify clinical stability</w:t>
      </w:r>
    </w:p>
    <w:p w:rsidR="00380269" w:rsidRDefault="00380269" w:rsidP="002532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Referral to PCP or chronic house call MD if indicated</w:t>
      </w:r>
    </w:p>
    <w:p w:rsidR="00380269" w:rsidRPr="0064185C" w:rsidRDefault="00380269" w:rsidP="002532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Referrals of patients from the home to our partner facilities</w:t>
      </w:r>
    </w:p>
    <w:sectPr w:rsidR="00380269" w:rsidRPr="0064185C" w:rsidSect="00D10F5F">
      <w:pgSz w:w="12240" w:h="15840"/>
      <w:pgMar w:top="1440" w:right="1440" w:bottom="1440" w:left="1440" w:header="720" w:footer="720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C30"/>
    <w:multiLevelType w:val="hybridMultilevel"/>
    <w:tmpl w:val="9964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5F"/>
    <w:rsid w:val="00016A7B"/>
    <w:rsid w:val="002532A3"/>
    <w:rsid w:val="00283A5F"/>
    <w:rsid w:val="002B315E"/>
    <w:rsid w:val="002C3CB8"/>
    <w:rsid w:val="00380269"/>
    <w:rsid w:val="0040574F"/>
    <w:rsid w:val="004B2BBF"/>
    <w:rsid w:val="0064185C"/>
    <w:rsid w:val="008D7999"/>
    <w:rsid w:val="00955FAB"/>
    <w:rsid w:val="00D10F5F"/>
    <w:rsid w:val="00D20388"/>
    <w:rsid w:val="00F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2D53D-3C7A-4A95-BE62-8E72EB8E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Nelson</dc:creator>
  <cp:lastModifiedBy>Kim</cp:lastModifiedBy>
  <cp:revision>17</cp:revision>
  <cp:lastPrinted>2017-08-24T15:40:00Z</cp:lastPrinted>
  <dcterms:created xsi:type="dcterms:W3CDTF">2014-06-18T15:42:00Z</dcterms:created>
  <dcterms:modified xsi:type="dcterms:W3CDTF">2017-08-24T15:40:00Z</dcterms:modified>
</cp:coreProperties>
</file>